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eastAsia="方正黑体_GBK"/>
          <w:kern w:val="0"/>
          <w:sz w:val="32"/>
          <w:szCs w:val="32"/>
        </w:rPr>
      </w:pPr>
      <w:r>
        <w:rPr>
          <w:rFonts w:eastAsia="方正黑体_GBK"/>
          <w:kern w:val="0"/>
          <w:sz w:val="32"/>
          <w:szCs w:val="32"/>
        </w:rPr>
        <w:t>附件</w:t>
      </w:r>
      <w:r>
        <w:rPr>
          <w:rFonts w:ascii="Times New Roman" w:hAnsi="Times New Roman" w:eastAsia="方正黑体_GBK" w:cs="Times New Roman"/>
          <w:color w:val="000000"/>
          <w:kern w:val="2"/>
          <w:sz w:val="32"/>
          <w:szCs w:val="32"/>
        </w:rPr>
        <w:t>2</w:t>
      </w:r>
      <w:r>
        <w:rPr>
          <w:rFonts w:eastAsia="方正黑体_GBK"/>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eastAsia="方正仿宋_GBK"/>
          <w:sz w:val="28"/>
          <w:szCs w:val="28"/>
        </w:rPr>
      </w:pPr>
      <w:bookmarkStart w:id="0" w:name="_GoBack"/>
      <w:r>
        <w:rPr>
          <w:rFonts w:ascii="Times New Roman" w:hAnsi="Times New Roman" w:eastAsia="方正黑体_GBK" w:cs="Times New Roman"/>
          <w:color w:val="000000"/>
          <w:sz w:val="36"/>
          <w:szCs w:val="36"/>
        </w:rPr>
        <w:t>NSFC</w:t>
      </w:r>
      <w:r>
        <w:rPr>
          <w:rFonts w:hint="eastAsia" w:eastAsia="方正小标宋_GBK"/>
          <w:sz w:val="36"/>
          <w:szCs w:val="36"/>
          <w:lang w:eastAsia="zh-CN"/>
        </w:rPr>
        <w:t>—</w:t>
      </w:r>
      <w:r>
        <w:rPr>
          <w:rFonts w:eastAsia="方正小标宋_GBK"/>
          <w:sz w:val="36"/>
          <w:szCs w:val="36"/>
        </w:rPr>
        <w:t>云南联合基金</w:t>
      </w:r>
      <w:r>
        <w:rPr>
          <w:rFonts w:ascii="Times New Roman" w:hAnsi="Times New Roman" w:eastAsia="方正黑体_GBK" w:cs="Times New Roman"/>
          <w:color w:val="000000"/>
          <w:sz w:val="36"/>
          <w:szCs w:val="36"/>
        </w:rPr>
        <w:t>20</w:t>
      </w:r>
      <w:r>
        <w:rPr>
          <w:rFonts w:hint="default" w:ascii="Times New Roman" w:hAnsi="Times New Roman" w:eastAsia="方正黑体_GBK" w:cs="Times New Roman"/>
          <w:color w:val="000000"/>
          <w:sz w:val="36"/>
          <w:szCs w:val="36"/>
        </w:rPr>
        <w:t>2</w:t>
      </w:r>
      <w:r>
        <w:rPr>
          <w:rFonts w:hint="default" w:ascii="Times New Roman" w:hAnsi="Times New Roman" w:eastAsia="方正黑体_GBK" w:cs="Times New Roman"/>
          <w:color w:val="000000"/>
          <w:sz w:val="36"/>
          <w:szCs w:val="36"/>
          <w:lang w:val="en-US" w:eastAsia="zh-CN"/>
        </w:rPr>
        <w:t>2</w:t>
      </w:r>
      <w:r>
        <w:rPr>
          <w:rFonts w:eastAsia="方正小标宋_GBK"/>
          <w:sz w:val="36"/>
          <w:szCs w:val="36"/>
        </w:rPr>
        <w:t>年项目申请指南建议研究方向汇总表</w:t>
      </w:r>
      <w:r>
        <w:rPr>
          <w:rFonts w:eastAsia="方正仿宋_GBK"/>
          <w:sz w:val="28"/>
          <w:szCs w:val="28"/>
        </w:rPr>
        <w:t xml:space="preserve">     </w:t>
      </w:r>
      <w:bookmarkEnd w:id="0"/>
      <w:r>
        <w:rPr>
          <w:rFonts w:eastAsia="方正仿宋_GBK"/>
          <w:sz w:val="28"/>
          <w:szCs w:val="28"/>
        </w:rPr>
        <w:t xml:space="preserve">                             </w:t>
      </w:r>
    </w:p>
    <w:tbl>
      <w:tblPr>
        <w:tblStyle w:val="3"/>
        <w:tblpPr w:leftFromText="180" w:rightFromText="180" w:vertAnchor="page" w:horzAnchor="margin" w:tblpY="402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843"/>
        <w:gridCol w:w="2551"/>
        <w:gridCol w:w="2410"/>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序号</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建议研究方向</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所属领域</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建议单位</w:t>
            </w:r>
          </w:p>
        </w:tc>
        <w:tc>
          <w:tcPr>
            <w:tcW w:w="2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建议人姓名/职称</w:t>
            </w:r>
          </w:p>
        </w:tc>
        <w:tc>
          <w:tcPr>
            <w:tcW w:w="24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方正黑体_GBK" w:eastAsia="方正黑体_GBK"/>
                <w:sz w:val="30"/>
                <w:szCs w:val="30"/>
              </w:rPr>
            </w:pPr>
            <w:r>
              <w:rPr>
                <w:rFonts w:hint="eastAsia" w:ascii="方正黑体_GBK" w:eastAsia="方正黑体_GBK"/>
                <w:sz w:val="30"/>
                <w:szCs w:val="30"/>
              </w:rPr>
              <w:t>建议人联系电话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7"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411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1843"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55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10"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42"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411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1843"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55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10"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42"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17"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411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1843"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551"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10"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c>
          <w:tcPr>
            <w:tcW w:w="2442" w:type="dxa"/>
            <w:vAlign w:val="top"/>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outlineLvl w:val="9"/>
              <w:rPr>
                <w:rFonts w:eastAsia="方正仿宋_GBK"/>
                <w:sz w:val="32"/>
                <w:szCs w:val="32"/>
              </w:rPr>
            </w:pPr>
          </w:p>
        </w:tc>
      </w:tr>
    </w:tbl>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outlineLvl w:val="9"/>
        <w:rPr>
          <w:rFonts w:eastAsia="黑体"/>
          <w:sz w:val="24"/>
        </w:rPr>
      </w:pPr>
      <w:r>
        <w:rPr>
          <w:rFonts w:hAnsi="黑体" w:eastAsia="黑体"/>
          <w:sz w:val="24"/>
        </w:rPr>
        <w:t>单位科技管理部门</w:t>
      </w:r>
      <w:r>
        <w:rPr>
          <w:rFonts w:hint="eastAsia" w:hAnsi="黑体" w:eastAsia="黑体"/>
          <w:sz w:val="24"/>
        </w:rPr>
        <w:t>（</w:t>
      </w:r>
      <w:r>
        <w:rPr>
          <w:rFonts w:hAnsi="黑体" w:eastAsia="黑体"/>
          <w:sz w:val="24"/>
        </w:rPr>
        <w:t>公章</w:t>
      </w:r>
      <w:r>
        <w:rPr>
          <w:rFonts w:hint="eastAsia" w:hAnsi="黑体" w:eastAsia="黑体"/>
          <w:sz w:val="24"/>
        </w:rPr>
        <w:t>）</w:t>
      </w:r>
      <w:r>
        <w:rPr>
          <w:rFonts w:hAnsi="黑体" w:eastAsia="黑体"/>
          <w:sz w:val="24"/>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eastAsia="方正仿宋_GBK"/>
          <w:sz w:val="28"/>
          <w:szCs w:val="28"/>
        </w:rPr>
      </w:pP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outlineLvl w:val="9"/>
        <w:rPr>
          <w:rFonts w:hint="eastAsia"/>
          <w:sz w:val="24"/>
        </w:rPr>
      </w:pP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outlineLvl w:val="9"/>
        <w:rPr>
          <w:rFonts w:hint="eastAsia" w:ascii="黑体" w:hAnsi="黑体" w:eastAsia="黑体"/>
          <w:sz w:val="24"/>
        </w:rPr>
      </w:pPr>
      <w:r>
        <w:rPr>
          <w:rFonts w:hint="eastAsia"/>
          <w:sz w:val="24"/>
        </w:rPr>
        <w:t xml:space="preserve">    </w:t>
      </w:r>
      <w:r>
        <w:rPr>
          <w:rFonts w:hint="eastAsia" w:ascii="黑体" w:hAnsi="黑体" w:eastAsia="黑体"/>
          <w:sz w:val="24"/>
        </w:rPr>
        <w:t>备注：上表中所属领域为单选项，多选无效。其中，生物多样性保护领域请进一步明确属于生物多样性或是农林生物资源；</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pPr>
      <w:r>
        <w:rPr>
          <w:rFonts w:hint="eastAsia" w:ascii="黑体" w:hAnsi="黑体" w:eastAsia="黑体"/>
          <w:sz w:val="24"/>
        </w:rPr>
        <w:t>人口与健康领域请进一步明确属于医学或是药学。</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E6026"/>
    <w:rsid w:val="4A3E6026"/>
    <w:rsid w:val="5BCC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53" w:lineRule="auto"/>
      <w:ind w:firstLine="576" w:firstLineChars="200"/>
      <w:jc w:val="both"/>
      <w:outlineLvl w:val="9"/>
    </w:pPr>
    <w:rPr>
      <w:rFonts w:ascii="Times New Roman" w:hAnsi="Times New Roman" w:eastAsia="仿宋_GB2312" w:cs="Times New Roman"/>
      <w:spacing w:val="0"/>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2021-02-24T08:54:00Z</dcterms:created>
  <dc:creator>刘薇</dc:creator>
  <cp:lastModifiedBy>······</cp:lastModifiedBy>
  <dcterms:modified xsi:type="dcterms:W3CDTF">2021-02-25T07:47:30Z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